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21" w:rsidRDefault="005E4F21" w:rsidP="005E4F21">
      <w:pPr>
        <w:pStyle w:val="a3"/>
        <w:shd w:val="clear" w:color="auto" w:fill="FFFFFF"/>
        <w:spacing w:before="0" w:beforeAutospacing="0" w:after="0" w:afterAutospacing="0"/>
        <w:ind w:firstLine="709"/>
        <w:jc w:val="both"/>
        <w:textAlignment w:val="baseline"/>
        <w:rPr>
          <w:rStyle w:val="a4"/>
          <w:bdr w:val="none" w:sz="0" w:space="0" w:color="auto" w:frame="1"/>
        </w:rPr>
      </w:pPr>
      <w:r>
        <w:rPr>
          <w:rStyle w:val="a4"/>
          <w:bdr w:val="none" w:sz="0" w:space="0" w:color="auto" w:frame="1"/>
        </w:rPr>
        <w:t>Консультация для педагогов.</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«Развитие речевых коммуникаций педагога как фактор эффективности развития речи у детей».</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Речь педагога – это основное орудие педагогического воздействия и одновременно образец для детей.</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Не случайно считается, что речь человека – его </w:t>
      </w:r>
      <w:hyperlink r:id="rId4" w:tooltip="Визитная карточка" w:history="1">
        <w:r w:rsidRPr="005E4F21">
          <w:rPr>
            <w:rStyle w:val="a5"/>
            <w:color w:val="auto"/>
            <w:bdr w:val="none" w:sz="0" w:space="0" w:color="auto" w:frame="1"/>
          </w:rPr>
          <w:t>визитная карточка</w:t>
        </w:r>
      </w:hyperlink>
      <w:r w:rsidRPr="005E4F21">
        <w:t>, поскольку от того, насколько грамотно он выражается, зависит его успех не только в повседневном общении, но и в </w:t>
      </w:r>
      <w:hyperlink r:id="rId5" w:tooltip="Профессиональная деятельность" w:history="1">
        <w:r w:rsidRPr="005E4F21">
          <w:rPr>
            <w:rStyle w:val="a5"/>
            <w:color w:val="auto"/>
            <w:bdr w:val="none" w:sz="0" w:space="0" w:color="auto" w:frame="1"/>
          </w:rPr>
          <w:t>профессиональной деятельности</w:t>
        </w:r>
      </w:hyperlink>
      <w:r w:rsidRPr="005E4F21">
        <w:t>. Особенно актуально данное утверждение по отношению к речи педагога, работающего с детьми дошкольного возраста.</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Речь педагога, как уже говорилось, служит образцом, который воспринимает ребенок и по которому он учится строить свою речь. При этом следует помнить, что для воспитанника речь воспитателя зачастую является единственным образцом литературной нормы.  В силу этого особое внимание следует обратить на форму педагогической речи, ее нормативный характер, делать доступной не только для восприятия, но в известной мере и для подражания.</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xml:space="preserve">Педагог отмечает, что, подражая взрослым, ребенок перенимает "не только все тонкости произношения, словоупотребления, построения фраз, но также </w:t>
      </w:r>
      <w:r w:rsidRPr="005E4F21">
        <w:t>несовершенства</w:t>
      </w:r>
      <w:r w:rsidRPr="005E4F21">
        <w:t xml:space="preserve"> и ошибки, которые встречаются в их речи".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Именно поэтому к речи педагога дошкольного образовательного учреждения сегодня предъявляются высокие требования, и проблема повышения </w:t>
      </w:r>
      <w:hyperlink r:id="rId6" w:tooltip="Культура речи" w:history="1">
        <w:r w:rsidRPr="005E4F21">
          <w:rPr>
            <w:rStyle w:val="a5"/>
            <w:color w:val="auto"/>
            <w:bdr w:val="none" w:sz="0" w:space="0" w:color="auto" w:frame="1"/>
          </w:rPr>
          <w:t>культуры речи</w:t>
        </w:r>
      </w:hyperlink>
      <w:r w:rsidRPr="005E4F21">
        <w:t> воспитателя рассматривается в контексте повышения качества </w:t>
      </w:r>
      <w:hyperlink r:id="rId7" w:tooltip="Дошкольное образование" w:history="1">
        <w:r w:rsidRPr="005E4F21">
          <w:rPr>
            <w:rStyle w:val="a5"/>
            <w:color w:val="auto"/>
            <w:bdr w:val="none" w:sz="0" w:space="0" w:color="auto" w:frame="1"/>
          </w:rPr>
          <w:t>дошкольного образования</w:t>
        </w:r>
      </w:hyperlink>
      <w:r w:rsidRPr="005E4F21">
        <w:t>.</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В современных исследованиях проблем повышения культуры речи педагога выделяются компоненты его профессиональной речи и требования к ней.</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К компонентам профессиональной речи педагога относятся:</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качество языкового оформления речи;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ценностно-личностные установки педагога;</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коммуникативная компетентность;</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четкий отбор информации для создания высказывания;</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ориентация на процесс непосредственной коммуникации.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Педагогу необходимо знать и выполнять в общении с детьми основные нормы </w:t>
      </w:r>
      <w:hyperlink r:id="rId8" w:tooltip="Русский язык" w:history="1">
        <w:r w:rsidRPr="005E4F21">
          <w:rPr>
            <w:rStyle w:val="a5"/>
            <w:color w:val="auto"/>
            <w:bdr w:val="none" w:sz="0" w:space="0" w:color="auto" w:frame="1"/>
          </w:rPr>
          <w:t>русского языка</w:t>
        </w:r>
      </w:hyperlink>
      <w:r w:rsidRPr="005E4F21">
        <w:t>: </w:t>
      </w:r>
      <w:hyperlink r:id="rId9" w:tooltip="Орфоэпия" w:history="1">
        <w:r w:rsidRPr="005E4F21">
          <w:rPr>
            <w:rStyle w:val="a5"/>
            <w:color w:val="auto"/>
            <w:bdr w:val="none" w:sz="0" w:space="0" w:color="auto" w:frame="1"/>
          </w:rPr>
          <w:t>орфоэпические</w:t>
        </w:r>
      </w:hyperlink>
      <w:r w:rsidRPr="005E4F21">
        <w:t> нормы (правила литературного произношения), а также нормы образования и изменения слов.</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Ведь не секрет, что речь педагогов бывает не всегда правильной. Даже на конкурсе учитель года в своей речи учителя допускали ошибки. (Чаще всего слова – паразиты: </w:t>
      </w:r>
      <w:r w:rsidRPr="005E4F21">
        <w:rPr>
          <w:rStyle w:val="a4"/>
          <w:bdr w:val="none" w:sz="0" w:space="0" w:color="auto" w:frame="1"/>
        </w:rPr>
        <w:t>конечно, как бы</w:t>
      </w:r>
      <w:r w:rsidRPr="005E4F21">
        <w:t>; неправильное </w:t>
      </w:r>
      <w:hyperlink r:id="rId10" w:tooltip="Словообразование" w:history="1">
        <w:r w:rsidRPr="005E4F21">
          <w:rPr>
            <w:rStyle w:val="a5"/>
            <w:color w:val="auto"/>
            <w:bdr w:val="none" w:sz="0" w:space="0" w:color="auto" w:frame="1"/>
          </w:rPr>
          <w:t>словообразование</w:t>
        </w:r>
      </w:hyperlink>
      <w:r w:rsidRPr="005E4F21">
        <w:t>: </w:t>
      </w:r>
      <w:r w:rsidRPr="005E4F21">
        <w:rPr>
          <w:rStyle w:val="a4"/>
          <w:bdr w:val="none" w:sz="0" w:space="0" w:color="auto" w:frame="1"/>
        </w:rPr>
        <w:t>если ф</w:t>
      </w:r>
      <w:r w:rsidRPr="005E4F21">
        <w:t>, ударение.)</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Воспитатель – не просто человек, а человек, который находится в ответе за тех, «кого приручил» - за своих воспитанников. Поэтому ему следует помнить о том, что речь – это не только показатель ума, но и мощное средство воздействия на чужие умы.</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Так, писал: "Неправильное употребление слов ведет за собой ошибки в области мысли и потом в практике жизни".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xml:space="preserve">Декламация или выразительное </w:t>
      </w:r>
      <w:r w:rsidRPr="005E4F21">
        <w:t>чтение -</w:t>
      </w:r>
      <w:r w:rsidRPr="005E4F21">
        <w:t xml:space="preserve"> искусство произнесения стихов или прозы.</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xml:space="preserve">Одной из составляющих требований к речи педагога является и качество голоса воспитателя. Голос – важнейший элемент техники речи. Для педагога он является основным средством труда. К голосу воспитателя предъявляется ряд требований, которые определяются условием педагогического общения и задачами, решаемыми в профессиональной деятельности. Важнейшими профессиональными качествами голоса педагога являются благозвучность, гибкость, </w:t>
      </w:r>
      <w:proofErr w:type="spellStart"/>
      <w:r w:rsidRPr="005E4F21">
        <w:t>полётность</w:t>
      </w:r>
      <w:proofErr w:type="spellEnd"/>
      <w:r w:rsidRPr="005E4F21">
        <w:t xml:space="preserve"> (</w:t>
      </w:r>
      <w:proofErr w:type="spellStart"/>
      <w:r w:rsidRPr="005E4F21">
        <w:t>полётность</w:t>
      </w:r>
      <w:proofErr w:type="spellEnd"/>
      <w:r w:rsidRPr="005E4F21">
        <w:t xml:space="preserve"> речи – это лёгкость произнесения текста без зажимов, проглатывания окончаний и необходимости </w:t>
      </w:r>
      <w:proofErr w:type="spellStart"/>
      <w:r w:rsidRPr="005E4F21">
        <w:t>выговаривания</w:t>
      </w:r>
      <w:proofErr w:type="spellEnd"/>
      <w:r w:rsidRPr="005E4F21">
        <w:t xml:space="preserve"> слов с усилием), выносливость. Развитие всех качеств голоса представляет собой комплексный процесс, который называется постановкой голоса. Дикция является одним из обязательных элементов техники речи, особенно важна для воспитателя, поскольку его речь является образцом. Речь педагога должна быть обязательно наполнена эмоциональным и интеллектуальным содержанием, которое можно </w:t>
      </w:r>
      <w:r w:rsidRPr="005E4F21">
        <w:rPr>
          <w:rStyle w:val="a4"/>
          <w:bdr w:val="none" w:sz="0" w:space="0" w:color="auto" w:frame="1"/>
        </w:rPr>
        <w:t>назвать выразительностью.</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lastRenderedPageBreak/>
        <w:t>Советский педагог, литературовед </w:t>
      </w:r>
      <w:r w:rsidRPr="005E4F21">
        <w:rPr>
          <w:rStyle w:val="a4"/>
          <w:bdr w:val="none" w:sz="0" w:space="0" w:color="auto" w:frame="1"/>
        </w:rPr>
        <w:t>Рыбникова</w:t>
      </w:r>
      <w:r w:rsidRPr="005E4F21">
        <w:t> Мария Александровна подчеркивает: «Сам педагог, его манера речи, его выразительное слово, его рассказ, его чтение стихов – все это постоянный пример для воспитанников».</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Среди требований к речи педагога ДОУ выделяют так же 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Точность речи</w:t>
      </w:r>
      <w:r w:rsidRPr="005E4F21">
        <w:t>, то есть ее соответствие мыслям говорящего.</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Так, К. Федин писал: "Точность слова является не только требованием здорового вкуса, но прежде всего - требованием смысла".</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w:t>
      </w:r>
      <w:r w:rsidRPr="005E4F21">
        <w:rPr>
          <w:rStyle w:val="a4"/>
          <w:bdr w:val="none" w:sz="0" w:space="0" w:color="auto" w:frame="1"/>
        </w:rPr>
        <w:t>Ясность речи</w:t>
      </w:r>
      <w:r w:rsidRPr="005E4F21">
        <w:t>, то есть ее доступность пониманию слушающего.</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Так, Квинтилиан, римский учитель красноречия, писал: "Говори так, чтобы тебя нельзя было не понять".</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w:t>
      </w:r>
      <w:r w:rsidRPr="005E4F21">
        <w:rPr>
          <w:rStyle w:val="a4"/>
          <w:bdr w:val="none" w:sz="0" w:space="0" w:color="auto" w:frame="1"/>
        </w:rPr>
        <w:t>Простота речи</w:t>
      </w:r>
      <w:r w:rsidRPr="005E4F21">
        <w:t>, то есть ее безыскусственность, естественность, отсутствие вычурности, "красивостей слога".</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Так, писал: "Под напыщенностью и неестественностью фразы скрывается пустота содержания".</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xml:space="preserve">В речи педагога должны использоваться </w:t>
      </w:r>
      <w:r w:rsidRPr="005E4F21">
        <w:t>разнообразные языковые</w:t>
      </w:r>
      <w:r w:rsidRPr="005E4F21">
        <w:t xml:space="preserve"> средства, то есть одно из требований к речи воспитателя - </w:t>
      </w:r>
      <w:r w:rsidRPr="005E4F21">
        <w:rPr>
          <w:rStyle w:val="a4"/>
          <w:bdr w:val="none" w:sz="0" w:space="0" w:color="auto" w:frame="1"/>
        </w:rPr>
        <w:t>Богатство речи</w:t>
      </w:r>
      <w:r w:rsidRPr="005E4F21">
        <w:t>.</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Так, М. Горький писал: "Задачи, которые Вы ставите перед собой, неизбежно и настоятельно требуют большого богатства слов, большого обилия и разнообразия их".</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образности речи.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Наши дети должны не только уметь четко, грамотно, последовательно излагать свои мысли, они должны еще уметь творчески мыслить, а для этого необходимо развивать творческую инициативу, выдумку, воспитывать устойчивый интерес к творческому рассказыванию. Совершенствовать умение развивать сюжет, использовать выразительные средства речи, фантазию. Учить придумывать сказки легко меняя в них героев сюжетных линий и т. д. всему этому мы должны научить детей. Как сказал один из мудрейших – «Чтобы научить другого, научись сначала сам».</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Речь педагога должна быть</w:t>
      </w:r>
      <w:r w:rsidRPr="005E4F21">
        <w:rPr>
          <w:rStyle w:val="a4"/>
          <w:bdr w:val="none" w:sz="0" w:space="0" w:color="auto" w:frame="1"/>
        </w:rPr>
        <w:t> логичной</w:t>
      </w:r>
      <w:r w:rsidRPr="005E4F21">
        <w:t>, т. е. должны соблюдаться смысловые связи компонентов речи и отношений между частями и компонентами мысли.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Так, писал: "Что неясно представляешь, то и неясно выскажешь; неточность и запутанность выражений свидетельствуют о запутанности мыслей".</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xml:space="preserve">Логичность речи предполагает в первую очередь наличие в высказывании трех смыслообразующих компонентов (начало, основная часть и конец высказывания). Не менее важное значение имеет умение говорящего правильно, грамотно, логично связывать между собой все предложения и части высказывания. Педагогу, работающему с детьми дошкольного возраста, необходимо в совершенстве владеть различными способами </w:t>
      </w:r>
      <w:proofErr w:type="spellStart"/>
      <w:r w:rsidRPr="005E4F21">
        <w:t>внутритекстовой</w:t>
      </w:r>
      <w:proofErr w:type="spellEnd"/>
      <w:r w:rsidRPr="005E4F21">
        <w:t xml:space="preserve"> связи, чтобы научить этому своих подопечных</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Главная цель речевой коммуникации</w:t>
      </w:r>
      <w:r w:rsidRPr="005E4F21">
        <w:t> – обмен информацией различного рода. Очевидно, что общение и обмен информацией между людьми осуществляются не только с помощью языка. С древнейших времен в человеческом обществе использовались дополнительные средства общения и передачи информации, многие из которых существуют до сих пор. Одним из таких дополнительных средств общения, появившимся в глубокой древности, является письмо на глиняных дощечках, узелковая письменность, зарубки и т. д. А у коренного населения разных континентов использовался язык свиста, сигналы барабанов, колокольчиков, гонга и т. п. «Язык цветов», распространенный на Востоке, также является средством передачи информации, которую в некоторых ситуациях не разрешается выражать словами (например, роза – символ любви, астра – печали, незабудка – памяти и т. д.). Дорожные знаки, сигналы светофора, сигнализация флагами и т. п. – все это средства передачи информации, дополняющие основное средство человеческого общения – язык.</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Средства передачи информации от человека к человеку разделяются </w:t>
      </w:r>
      <w:r w:rsidRPr="005E4F21">
        <w:rPr>
          <w:rStyle w:val="a4"/>
          <w:bdr w:val="none" w:sz="0" w:space="0" w:color="auto" w:frame="1"/>
        </w:rPr>
        <w:t>на вербальные (т. е. словесные) и невербальные.</w:t>
      </w:r>
      <w:r w:rsidRPr="005E4F21">
        <w:t> </w:t>
      </w:r>
      <w:r w:rsidRPr="005E4F21">
        <w:rPr>
          <w:rStyle w:val="a4"/>
          <w:bdr w:val="none" w:sz="0" w:space="0" w:color="auto" w:frame="1"/>
        </w:rPr>
        <w:t>Вербальная коммуникация</w:t>
      </w:r>
      <w:r w:rsidRPr="005E4F21">
        <w:t xml:space="preserve"> – это общение с помощью </w:t>
      </w:r>
      <w:r w:rsidRPr="005E4F21">
        <w:lastRenderedPageBreak/>
        <w:t>слов,</w:t>
      </w:r>
      <w:r w:rsidRPr="005E4F21">
        <w:rPr>
          <w:rStyle w:val="a4"/>
          <w:bdr w:val="none" w:sz="0" w:space="0" w:color="auto" w:frame="1"/>
        </w:rPr>
        <w:t> невербальная</w:t>
      </w:r>
      <w:r w:rsidRPr="005E4F21">
        <w:t> – это передача информации с помощью различных несловесных символов и знаков (позы, жеста, мимики, взглядов).</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Педагогу очень важно правильно владеть своим телом и передавать с помощью</w:t>
      </w:r>
      <w:r w:rsidRPr="005E4F21">
        <w:t xml:space="preserve"> мимики и жестов именно ту информацию, которая требуется в той или иной ситуации.</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Психологи установили, что в процессе общения от 60 до 80</w:t>
      </w:r>
      <w:r w:rsidRPr="005E4F21">
        <w:t xml:space="preserve">% информации о собеседнике мы черпаем за счет невербальных средств общения — жестов, </w:t>
      </w:r>
      <w:r w:rsidRPr="005E4F21">
        <w:t>мимики, телодвижений, интонации, выбора дистанции </w:t>
      </w:r>
      <w:bookmarkStart w:id="0" w:name="_GoBack"/>
      <w:bookmarkEnd w:id="0"/>
      <w:r w:rsidRPr="005E4F21">
        <w:t>между партнерами</w:t>
      </w:r>
      <w:r w:rsidRPr="005E4F21">
        <w:t>.</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При передаче информации лишь 7% от нее сообщается посредством слов (вербально), процентов 30 выражается звучанием голоса (тональностями, интонацией) и больше 60% идет по прочим невербальным каналам (взгляд, жесты, мимика и т. д.).</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 xml:space="preserve">С этими утверждениями можно согласиться или не согласиться, но попробуйте во время выступления держать руки "по швам", забыв о жесте, и вы сразу ощутите "деревянную" сухость голоса, скованность мыслей. "Руки - глаза тела", - </w:t>
      </w:r>
      <w:r w:rsidRPr="005E4F21">
        <w:t>утверждал.</w:t>
      </w:r>
      <w:r w:rsidRPr="005E4F21">
        <w:t xml:space="preserve"> А подчеркивал: "Руки высказывают мысль". Ильин называет руку педагога "главным техническим средством".</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rPr>
          <w:rStyle w:val="a4"/>
          <w:bdr w:val="none" w:sz="0" w:space="0" w:color="auto" w:frame="1"/>
        </w:rPr>
        <w:t>В заключение</w:t>
      </w:r>
      <w:r w:rsidRPr="005E4F21">
        <w:t xml:space="preserve"> еще раз напомним: чтобы речь педагога была правильной, выразительной, яркой, оказывала завораживающее действие на детей, есть много средств. Это уместное употребление пословиц, поговорок, примеров из жизни и литературы; разнообразные тропы (метафоры, сравнения, гиперболы, эпитеты); использование коммуникационных эффектов и невербального языка. Однако, наверное, наибольшее значение для речевого искусства имеют особенности внутреннего мира воспитателя, его культура и душевное богатство, его убежденность в правоте своих слов. писал: "Сейчас много говорят о техническом мастерстве педагога, о том, что у него должен быть поставлен голос, отработан жест, выверены интонации. Но еще важнее... нравственный облик, манера общения и поведения педагога" Не забывайте об этом </w:t>
      </w:r>
      <w:proofErr w:type="gramStart"/>
      <w:r w:rsidRPr="005E4F21">
        <w:t>и...</w:t>
      </w:r>
      <w:proofErr w:type="gramEnd"/>
      <w:r w:rsidRPr="005E4F21">
        <w:t xml:space="preserve"> совершенствуйтесь!</w:t>
      </w:r>
    </w:p>
    <w:p w:rsidR="005E4F21" w:rsidRPr="005E4F21" w:rsidRDefault="005E4F21" w:rsidP="005E4F21">
      <w:pPr>
        <w:pStyle w:val="a3"/>
        <w:shd w:val="clear" w:color="auto" w:fill="FFFFFF"/>
        <w:spacing w:before="0" w:beforeAutospacing="0" w:after="0" w:afterAutospacing="0"/>
        <w:ind w:firstLine="709"/>
        <w:jc w:val="both"/>
        <w:textAlignment w:val="baseline"/>
      </w:pPr>
      <w:r w:rsidRPr="005E4F21">
        <w:t>Ведь постоянное совершенствование качеств своей речи – это залог успешности работы по речевому развитию детей в ДОУ.</w:t>
      </w:r>
    </w:p>
    <w:p w:rsidR="007C63C0" w:rsidRPr="005E4F21" w:rsidRDefault="007C63C0" w:rsidP="005E4F21">
      <w:pPr>
        <w:spacing w:after="0" w:line="240" w:lineRule="auto"/>
        <w:ind w:firstLine="709"/>
        <w:jc w:val="both"/>
        <w:rPr>
          <w:rFonts w:ascii="Times New Roman" w:hAnsi="Times New Roman" w:cs="Times New Roman"/>
          <w:sz w:val="24"/>
          <w:szCs w:val="24"/>
        </w:rPr>
      </w:pPr>
    </w:p>
    <w:sectPr w:rsidR="007C63C0" w:rsidRPr="005E4F21" w:rsidSect="005E4F2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21"/>
    <w:rsid w:val="005E4F21"/>
    <w:rsid w:val="007C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4C21"/>
  <w15:chartTrackingRefBased/>
  <w15:docId w15:val="{750AB5D9-6C49-4D6C-92CD-FD5EBA18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F21"/>
    <w:rPr>
      <w:b/>
      <w:bCs/>
    </w:rPr>
  </w:style>
  <w:style w:type="character" w:styleId="a5">
    <w:name w:val="Hyperlink"/>
    <w:basedOn w:val="a0"/>
    <w:uiPriority w:val="99"/>
    <w:semiHidden/>
    <w:unhideWhenUsed/>
    <w:rsid w:val="005E4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usskij_yazik/" TargetMode="External"/><Relationship Id="rId3" Type="http://schemas.openxmlformats.org/officeDocument/2006/relationships/webSettings" Target="webSettings.xml"/><Relationship Id="rId7" Type="http://schemas.openxmlformats.org/officeDocument/2006/relationships/hyperlink" Target="https://pandia.ru/text/category/doshkolmznoe_obrazovan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kulmztura_rechi/" TargetMode="External"/><Relationship Id="rId11" Type="http://schemas.openxmlformats.org/officeDocument/2006/relationships/fontTable" Target="fontTable.xml"/><Relationship Id="rId5" Type="http://schemas.openxmlformats.org/officeDocument/2006/relationships/hyperlink" Target="https://pandia.ru/text/category/professionalmznaya_deyatelmznostmz/" TargetMode="External"/><Relationship Id="rId10" Type="http://schemas.openxmlformats.org/officeDocument/2006/relationships/hyperlink" Target="https://pandia.ru/text/category/slovoobrazovanie/" TargetMode="External"/><Relationship Id="rId4" Type="http://schemas.openxmlformats.org/officeDocument/2006/relationships/hyperlink" Target="https://pandia.ru/text/category/vizitnaya_kartochka/" TargetMode="External"/><Relationship Id="rId9" Type="http://schemas.openxmlformats.org/officeDocument/2006/relationships/hyperlink" Target="https://pandia.ru/text/category/orfoye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2021-05-11T07:36:00Z</dcterms:created>
  <dcterms:modified xsi:type="dcterms:W3CDTF">2021-05-11T07:38:00Z</dcterms:modified>
</cp:coreProperties>
</file>